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36C9" w14:textId="77777777" w:rsidR="001573F2" w:rsidRPr="0074484B" w:rsidRDefault="00470CEC" w:rsidP="59A8F5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9A8F5CD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 xml:space="preserve">Legal Aid of </w:t>
      </w:r>
      <w:r w:rsidR="001573F2" w:rsidRPr="59A8F5CD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>Southeastern Pennsylvania</w:t>
      </w:r>
    </w:p>
    <w:p w14:paraId="68538F5D" w14:textId="77777777" w:rsidR="001573F2" w:rsidRPr="0074484B" w:rsidRDefault="001573F2" w:rsidP="59A8F5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9A8F5CD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>Job Announcement</w:t>
      </w:r>
    </w:p>
    <w:p w14:paraId="52E94ACF" w14:textId="4418D06D" w:rsidR="00E22BA4" w:rsidRDefault="001573F2" w:rsidP="59A8F5C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FCFAC2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Paralegal</w:t>
      </w:r>
      <w:r w:rsidR="00E835D4" w:rsidRPr="4FCFAC2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 xml:space="preserve"> –</w:t>
      </w:r>
      <w:r w:rsidR="7D8D50AF" w:rsidRPr="4FCFAC2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 xml:space="preserve"> N</w:t>
      </w:r>
      <w:r w:rsidR="00E835D4" w:rsidRPr="4FCFAC2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orristown</w:t>
      </w:r>
      <w:r w:rsidR="75DC9DD2" w:rsidRPr="4FCFAC2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 xml:space="preserve"> (Montgomery County)</w:t>
      </w:r>
      <w:r w:rsidR="00E835D4" w:rsidRPr="4FCFAC2C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 xml:space="preserve">, PA </w:t>
      </w:r>
    </w:p>
    <w:p w14:paraId="68AFD486" w14:textId="287D1A26" w:rsidR="00F267E8" w:rsidRPr="0074484B" w:rsidRDefault="00E835D4" w:rsidP="59A8F5C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9A8F5CD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(</w:t>
      </w:r>
      <w:r w:rsidR="002D1531" w:rsidRPr="59A8F5CD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J</w:t>
      </w:r>
      <w:r w:rsidR="53736F9F" w:rsidRPr="59A8F5CD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ARC</w:t>
      </w:r>
      <w:r w:rsidR="002D1531" w:rsidRPr="59A8F5CD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0</w:t>
      </w:r>
      <w:r w:rsidR="40775255" w:rsidRPr="59A8F5CD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729</w:t>
      </w:r>
      <w:r w:rsidR="002D1531" w:rsidRPr="59A8F5CD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2022)</w:t>
      </w:r>
    </w:p>
    <w:p w14:paraId="3C790E8B" w14:textId="77777777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​</w:t>
      </w: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B2FB9A0" w14:textId="77777777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0F0DB68" w14:textId="77777777" w:rsidR="00F267E8" w:rsidRPr="00EA3E66" w:rsidRDefault="00A22332" w:rsidP="6E2F3A3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sz w:val="18"/>
          <w:szCs w:val="18"/>
        </w:rPr>
      </w:pPr>
      <w:r w:rsidRPr="6E2F3A3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SUMMARY</w:t>
      </w:r>
    </w:p>
    <w:p w14:paraId="731E0C08" w14:textId="77777777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64ECCA83" w14:textId="099B40A9" w:rsidR="002D1531" w:rsidRPr="002D1531" w:rsidRDefault="00E835D4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Legal Aid of Southeastern PA (“LASP”) seeks a paralegal to assist with the provision of legal services </w:t>
      </w:r>
      <w:r w:rsidR="6F96589C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</w:t>
      </w:r>
      <w:r w:rsidR="3D169409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Montgomery County, Pennsylvania.</w:t>
      </w:r>
      <w:r w:rsidR="00B000E9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043E604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LASP serves </w:t>
      </w:r>
      <w:r w:rsidR="037B02B2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individuals with </w:t>
      </w:r>
      <w:r w:rsidR="1043E604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>low</w:t>
      </w:r>
      <w:r w:rsidR="6EA7498D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1043E604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>income</w:t>
      </w:r>
      <w:r w:rsidR="78ADC93E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1043E604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from Bucks, Chester, Delaware, and Montgomery counties facing issues regarding housing, including landlord-tenant law and foreclosure, family law, protection from domestic violence, consumer, employment and public benefit</w:t>
      </w:r>
      <w:r w:rsidR="3C53B527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1043E604" w:rsidRPr="7248A1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LASP</w:t>
      </w:r>
      <w:r w:rsidR="1656E149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’s</w:t>
      </w:r>
      <w:r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cur</w:t>
      </w:r>
      <w:r w:rsidR="0050103C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rent</w:t>
      </w:r>
      <w:r w:rsidR="208127B7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Montgomery County </w:t>
      </w:r>
      <w:r w:rsidR="0050103C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offices </w:t>
      </w:r>
      <w:r w:rsidR="64C07699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are </w:t>
      </w:r>
      <w:r w:rsidR="0050103C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in </w:t>
      </w:r>
      <w:r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Norristown and Pottstown. The position will</w:t>
      </w:r>
      <w:r w:rsidR="00794CCF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be</w:t>
      </w:r>
      <w:r w:rsidR="003B0B85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based in Norristown and will be full-time.</w:t>
      </w:r>
      <w:r w:rsidR="33C1A6D3" w:rsidRPr="7248A1B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D1531" w:rsidRPr="7248A1B9">
        <w:rPr>
          <w:rFonts w:asciiTheme="minorHAnsi" w:eastAsiaTheme="minorEastAsia" w:hAnsiTheme="minorHAnsi" w:cstheme="minorBidi"/>
          <w:sz w:val="22"/>
          <w:szCs w:val="22"/>
        </w:rPr>
        <w:t>Proof of COVID-19 vaccination is required, and COVID protocols are in place.</w:t>
      </w:r>
      <w:r w:rsidR="00B000E9" w:rsidRPr="7248A1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C67B800" w:rsidRPr="7248A1B9">
        <w:rPr>
          <w:rFonts w:asciiTheme="minorHAnsi" w:eastAsiaTheme="minorEastAsia" w:hAnsiTheme="minorHAnsi" w:cstheme="minorBidi"/>
          <w:sz w:val="22"/>
          <w:szCs w:val="22"/>
        </w:rPr>
        <w:t xml:space="preserve">Applicants may apply for a medical or religious exemption. </w:t>
      </w:r>
      <w:r w:rsidR="002D1531" w:rsidRPr="7248A1B9">
        <w:rPr>
          <w:rFonts w:asciiTheme="minorHAnsi" w:eastAsiaTheme="minorEastAsia" w:hAnsiTheme="minorHAnsi" w:cstheme="minorBidi"/>
          <w:sz w:val="22"/>
          <w:szCs w:val="22"/>
        </w:rPr>
        <w:t>Staff currently work on a hybrid basis depending on the current state of the Coronavirus in the service area.</w:t>
      </w:r>
      <w:r w:rsidR="00B000E9" w:rsidRPr="7248A1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D1531" w:rsidRPr="7248A1B9">
        <w:rPr>
          <w:rFonts w:asciiTheme="minorHAnsi" w:eastAsiaTheme="minorEastAsia" w:hAnsiTheme="minorHAnsi" w:cstheme="minorBidi"/>
          <w:sz w:val="22"/>
          <w:szCs w:val="22"/>
        </w:rPr>
        <w:t>The successful candidate will be expected to perform in-office work as well as be able to work remotely as needed.</w:t>
      </w:r>
    </w:p>
    <w:p w14:paraId="0C39E539" w14:textId="77777777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41B60E0" w14:textId="50BF692B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6E2F3A3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ESSENTIAL DUTIES AND RESPONSIBILITIES</w:t>
      </w:r>
      <w:r w:rsidR="00B60849" w:rsidRPr="6E2F3A3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include the following:</w:t>
      </w:r>
      <w:r w:rsidR="00B000E9" w:rsidRPr="6E2F3A3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9602872" w14:textId="77777777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8FC8AAA" w14:textId="584F707E" w:rsidR="00F267E8" w:rsidRPr="0074484B" w:rsidRDefault="000625F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</w:t>
      </w:r>
      <w:r w:rsidR="00E835D4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nterview prospective clients by phone or in person, </w:t>
      </w:r>
      <w:r w:rsidR="00F267E8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investigate facts</w:t>
      </w:r>
      <w:r w:rsidR="00E835D4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F267E8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</w:t>
      </w:r>
      <w:r w:rsidR="00E835D4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conduct legal research to assist with determination of the level of service to be provided to the </w:t>
      </w:r>
      <w:proofErr w:type="gramStart"/>
      <w:r w:rsidR="00E835D4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client;</w:t>
      </w:r>
      <w:proofErr w:type="gramEnd"/>
    </w:p>
    <w:p w14:paraId="5B6048CA" w14:textId="04F299D5" w:rsidR="00F267E8" w:rsidRPr="0074484B" w:rsidRDefault="00F267E8" w:rsidP="57724AC6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729DD6D0" w14:textId="0E2CBE6B" w:rsidR="000625F6" w:rsidRDefault="00E22BA4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Facilitate initial client applications by phone a</w:t>
      </w:r>
      <w:r w:rsidR="001E046B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 well as</w:t>
      </w: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 person</w:t>
      </w:r>
      <w:r w:rsidR="001E046B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intake in Norristown office and </w:t>
      </w: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including bi-weekly outreach intake</w:t>
      </w:r>
      <w:r w:rsidR="001E046B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sessions</w:t>
      </w: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</w:t>
      </w:r>
      <w:r w:rsidR="001E046B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both</w:t>
      </w: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Willow Grove and </w:t>
      </w:r>
      <w:proofErr w:type="gramStart"/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Lansdale</w:t>
      </w:r>
      <w:r w:rsidR="001E046B"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;</w:t>
      </w:r>
      <w:proofErr w:type="gramEnd"/>
    </w:p>
    <w:p w14:paraId="6591D959" w14:textId="77777777" w:rsidR="000625F6" w:rsidRPr="000625F6" w:rsidRDefault="000625F6" w:rsidP="57724A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FC5CEDD" w14:textId="2CE63DFD" w:rsidR="000625F6" w:rsidRDefault="000625F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Under supervision of an attorney, triage calls, evaluate merit of cases, explain legal concepts to clients, and prepare correspondence and documents to assist in the representation of </w:t>
      </w:r>
      <w:proofErr w:type="gramStart"/>
      <w:r w:rsidRPr="248CE3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clients;</w:t>
      </w:r>
      <w:proofErr w:type="gramEnd"/>
    </w:p>
    <w:p w14:paraId="676338F4" w14:textId="77777777" w:rsidR="006C7517" w:rsidRPr="006C7517" w:rsidRDefault="006C7517" w:rsidP="57724A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C201E63" w14:textId="17E6CA7A" w:rsidR="006C7517" w:rsidRPr="006C7517" w:rsidRDefault="008231B6" w:rsidP="029DC37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</w:t>
      </w:r>
      <w:r w:rsidR="00F267E8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repare legal doc</w:t>
      </w:r>
      <w:r w:rsidR="00E835D4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uments which may include pleadings and petitions, affidavits, declarations, motions, memoranda, briefs,</w:t>
      </w:r>
      <w:r w:rsidR="00AD6CF4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263A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etc.</w:t>
      </w:r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 file documents in </w:t>
      </w:r>
      <w:proofErr w:type="gramStart"/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court;</w:t>
      </w:r>
      <w:proofErr w:type="gramEnd"/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0278A0C" w14:textId="417CA5CE" w:rsidR="029DC374" w:rsidRDefault="029DC374" w:rsidP="029DC374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7FA66A0" w14:textId="22ABCFF0" w:rsidR="000625F6" w:rsidRDefault="008231B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Create and maintain case files in LASP’s computer case management system as well as enter notes and timekeeping into the </w:t>
      </w:r>
      <w:proofErr w:type="gramStart"/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system;</w:t>
      </w:r>
      <w:proofErr w:type="gramEnd"/>
      <w:r w:rsidR="00E22BA4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454FA10" w14:textId="77777777" w:rsidR="000625F6" w:rsidRPr="000625F6" w:rsidRDefault="000625F6" w:rsidP="57724AC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343CE3E" w14:textId="6BDF08CF" w:rsidR="000625F6" w:rsidRDefault="000625F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Manage a caseload by taking prompt action on assigned </w:t>
      </w:r>
      <w:proofErr w:type="gramStart"/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cases;</w:t>
      </w:r>
      <w:proofErr w:type="gramEnd"/>
    </w:p>
    <w:p w14:paraId="6661CAEF" w14:textId="77777777" w:rsidR="000625F6" w:rsidRPr="000625F6" w:rsidRDefault="000625F6" w:rsidP="57724A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2FF6CE7" w14:textId="6048030E" w:rsidR="000625F6" w:rsidRDefault="000625F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Organize information and use techn</w:t>
      </w:r>
      <w:r w:rsidR="37A3B11F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ological</w:t>
      </w:r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resources so that information necessary to assist applicants and clients is easy to access and can be transferred to other staff for extended </w:t>
      </w:r>
      <w:proofErr w:type="gramStart"/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representation;</w:t>
      </w:r>
      <w:proofErr w:type="gramEnd"/>
    </w:p>
    <w:p w14:paraId="78A1D5A3" w14:textId="77777777" w:rsidR="000625F6" w:rsidRPr="000625F6" w:rsidRDefault="000625F6" w:rsidP="57724A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F5D5AF4" w14:textId="0D51F685" w:rsidR="0024462F" w:rsidRPr="0024462F" w:rsidRDefault="0074484B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Fonts w:asciiTheme="minorHAnsi" w:eastAsiaTheme="minorEastAsia" w:hAnsiTheme="minorHAnsi" w:cstheme="minorBidi"/>
          <w:sz w:val="22"/>
          <w:szCs w:val="22"/>
        </w:rPr>
        <w:t xml:space="preserve">Assist program attorneys in the preparation of witnesses, evidence, and exhibits for hearings and </w:t>
      </w:r>
      <w:proofErr w:type="gramStart"/>
      <w:r w:rsidRPr="773C0796">
        <w:rPr>
          <w:rFonts w:asciiTheme="minorHAnsi" w:eastAsiaTheme="minorEastAsia" w:hAnsiTheme="minorHAnsi" w:cstheme="minorBidi"/>
          <w:sz w:val="22"/>
          <w:szCs w:val="22"/>
        </w:rPr>
        <w:t>trials</w:t>
      </w:r>
      <w:r w:rsidR="0024462F" w:rsidRPr="773C0796">
        <w:rPr>
          <w:rFonts w:asciiTheme="minorHAnsi" w:eastAsiaTheme="minorEastAsia" w:hAnsiTheme="minorHAnsi" w:cstheme="minorBidi"/>
          <w:sz w:val="22"/>
          <w:szCs w:val="22"/>
        </w:rPr>
        <w:t>;</w:t>
      </w:r>
      <w:proofErr w:type="gramEnd"/>
    </w:p>
    <w:p w14:paraId="7B77180F" w14:textId="10E80319" w:rsidR="00F267E8" w:rsidRPr="0074484B" w:rsidRDefault="00F267E8" w:rsidP="57724AC6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22E2E260" w14:textId="05922E2F" w:rsidR="00F267E8" w:rsidRDefault="0024462F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Participate in external professional and community organizations relevant to </w:t>
      </w:r>
      <w:proofErr w:type="gramStart"/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casework;</w:t>
      </w:r>
      <w:proofErr w:type="gramEnd"/>
    </w:p>
    <w:p w14:paraId="75133824" w14:textId="77777777" w:rsidR="0024462F" w:rsidRDefault="0024462F" w:rsidP="57724AC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D5DB0EA" w14:textId="0C90B418" w:rsidR="0024462F" w:rsidRPr="0074484B" w:rsidRDefault="000625F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Participate in assigned </w:t>
      </w:r>
      <w:r w:rsidR="0024462F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outreach, clinics, community </w:t>
      </w:r>
      <w:r w:rsidR="00B60849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education, and </w:t>
      </w:r>
      <w:proofErr w:type="gramStart"/>
      <w:r w:rsidR="00B60849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workshops;</w:t>
      </w:r>
      <w:proofErr w:type="gramEnd"/>
    </w:p>
    <w:p w14:paraId="239A3034" w14:textId="77777777" w:rsidR="0024462F" w:rsidRDefault="0024462F" w:rsidP="57724AC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6D3808E3" w14:textId="4CE205FB" w:rsidR="0024462F" w:rsidRDefault="00B869BB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Style w:val="eop"/>
          <w:rFonts w:asciiTheme="minorHAnsi" w:eastAsiaTheme="minorEastAsia" w:hAnsiTheme="minorHAnsi" w:cstheme="minorBidi"/>
          <w:sz w:val="22"/>
          <w:szCs w:val="22"/>
        </w:rPr>
        <w:t>Engage</w:t>
      </w:r>
      <w:r w:rsidR="0024462F" w:rsidRPr="773C0796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in LASP team efforts to achieve office and program goals, including participation in program-wide affinity groups and task </w:t>
      </w:r>
      <w:proofErr w:type="gramStart"/>
      <w:r w:rsidR="0024462F" w:rsidRPr="773C0796">
        <w:rPr>
          <w:rStyle w:val="eop"/>
          <w:rFonts w:asciiTheme="minorHAnsi" w:eastAsiaTheme="minorEastAsia" w:hAnsiTheme="minorHAnsi" w:cstheme="minorBidi"/>
          <w:sz w:val="22"/>
          <w:szCs w:val="22"/>
        </w:rPr>
        <w:t>force</w:t>
      </w:r>
      <w:r w:rsidR="00A22332" w:rsidRPr="773C0796">
        <w:rPr>
          <w:rStyle w:val="eop"/>
          <w:rFonts w:asciiTheme="minorHAnsi" w:eastAsiaTheme="minorEastAsia" w:hAnsiTheme="minorHAnsi" w:cstheme="minorBidi"/>
          <w:sz w:val="22"/>
          <w:szCs w:val="22"/>
        </w:rPr>
        <w:t>s</w:t>
      </w:r>
      <w:r w:rsidR="0024462F" w:rsidRPr="773C0796">
        <w:rPr>
          <w:rStyle w:val="eop"/>
          <w:rFonts w:asciiTheme="minorHAnsi" w:eastAsiaTheme="minorEastAsia" w:hAnsiTheme="minorHAnsi" w:cstheme="minorBidi"/>
          <w:sz w:val="22"/>
          <w:szCs w:val="22"/>
        </w:rPr>
        <w:t>;</w:t>
      </w:r>
      <w:proofErr w:type="gramEnd"/>
    </w:p>
    <w:p w14:paraId="19B9F00B" w14:textId="77777777" w:rsidR="0024462F" w:rsidRDefault="0024462F" w:rsidP="57724AC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0D3A87FA" w14:textId="1DBD2377" w:rsidR="0024462F" w:rsidRDefault="0024462F" w:rsidP="773C07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Fonts w:asciiTheme="minorHAnsi" w:eastAsiaTheme="minorEastAsia" w:hAnsiTheme="minorHAnsi" w:cstheme="minorBidi"/>
          <w:sz w:val="22"/>
          <w:szCs w:val="22"/>
        </w:rPr>
        <w:t>Ensure that requirements of grants and contracts which may provide funding for the position are followe</w:t>
      </w:r>
      <w:r w:rsidR="00B869BB" w:rsidRPr="773C0796">
        <w:rPr>
          <w:rFonts w:asciiTheme="minorHAnsi" w:eastAsiaTheme="minorEastAsia" w:hAnsiTheme="minorHAnsi" w:cstheme="minorBidi"/>
          <w:sz w:val="22"/>
          <w:szCs w:val="22"/>
        </w:rPr>
        <w:t>d</w:t>
      </w:r>
      <w:r w:rsidR="380BD6C0" w:rsidRPr="773C0796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B869BB" w:rsidRPr="773C079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73C0796">
        <w:rPr>
          <w:rFonts w:asciiTheme="minorHAnsi" w:eastAsiaTheme="minorEastAsia" w:hAnsiTheme="minorHAnsi" w:cstheme="minorBidi"/>
          <w:sz w:val="22"/>
          <w:szCs w:val="22"/>
        </w:rPr>
        <w:t>assist with contract and grant reports</w:t>
      </w:r>
      <w:r w:rsidR="66C3256F" w:rsidRPr="773C0796">
        <w:rPr>
          <w:rFonts w:asciiTheme="minorHAnsi" w:eastAsiaTheme="minorEastAsia" w:hAnsiTheme="minorHAnsi" w:cstheme="minorBidi"/>
          <w:sz w:val="22"/>
          <w:szCs w:val="22"/>
        </w:rPr>
        <w:t>,</w:t>
      </w:r>
      <w:r w:rsidR="1AF9D25C" w:rsidRPr="773C0796">
        <w:rPr>
          <w:rFonts w:asciiTheme="minorHAnsi" w:eastAsiaTheme="minorEastAsia" w:hAnsiTheme="minorHAnsi" w:cstheme="minorBidi"/>
          <w:sz w:val="22"/>
          <w:szCs w:val="22"/>
        </w:rPr>
        <w:t xml:space="preserve"> and develop forms and run reports to ensure compliance with grants and </w:t>
      </w:r>
      <w:proofErr w:type="gramStart"/>
      <w:r w:rsidR="1AF9D25C" w:rsidRPr="773C0796">
        <w:rPr>
          <w:rFonts w:asciiTheme="minorHAnsi" w:eastAsiaTheme="minorEastAsia" w:hAnsiTheme="minorHAnsi" w:cstheme="minorBidi"/>
          <w:sz w:val="22"/>
          <w:szCs w:val="22"/>
        </w:rPr>
        <w:t>contracts;</w:t>
      </w:r>
      <w:proofErr w:type="gramEnd"/>
    </w:p>
    <w:p w14:paraId="197F3B38" w14:textId="77777777" w:rsidR="00A22332" w:rsidRDefault="00A22332" w:rsidP="57724A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10F8C11" w14:textId="4F30A3C5" w:rsidR="0024462F" w:rsidRDefault="0024462F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Fonts w:asciiTheme="minorHAnsi" w:eastAsiaTheme="minorEastAsia" w:hAnsiTheme="minorHAnsi" w:cstheme="minorBidi"/>
          <w:sz w:val="22"/>
          <w:szCs w:val="22"/>
        </w:rPr>
        <w:t xml:space="preserve">Develop skills and substantive knowledge through training, CLE, and other educational </w:t>
      </w:r>
      <w:proofErr w:type="gramStart"/>
      <w:r w:rsidRPr="773C0796">
        <w:rPr>
          <w:rFonts w:asciiTheme="minorHAnsi" w:eastAsiaTheme="minorEastAsia" w:hAnsiTheme="minorHAnsi" w:cstheme="minorBidi"/>
          <w:sz w:val="22"/>
          <w:szCs w:val="22"/>
        </w:rPr>
        <w:t>opportunities;</w:t>
      </w:r>
      <w:proofErr w:type="gramEnd"/>
    </w:p>
    <w:p w14:paraId="0C7D2EE9" w14:textId="77777777" w:rsidR="0024462F" w:rsidRDefault="0024462F" w:rsidP="57724A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3061A16" w14:textId="26217D2F" w:rsidR="000625F6" w:rsidRDefault="0024462F" w:rsidP="57724AC6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Fonts w:asciiTheme="minorHAnsi" w:eastAsiaTheme="minorEastAsia" w:hAnsiTheme="minorHAnsi" w:cstheme="minorBidi"/>
          <w:sz w:val="22"/>
          <w:szCs w:val="22"/>
        </w:rPr>
        <w:t>Abide by all applicable professional standards of ethics and practice;</w:t>
      </w:r>
      <w:r w:rsidR="00A22332" w:rsidRPr="773C0796">
        <w:rPr>
          <w:rFonts w:asciiTheme="minorHAnsi" w:eastAsiaTheme="minorEastAsia" w:hAnsiTheme="minorHAnsi" w:cstheme="minorBidi"/>
          <w:sz w:val="22"/>
          <w:szCs w:val="22"/>
        </w:rPr>
        <w:t xml:space="preserve"> and</w:t>
      </w:r>
    </w:p>
    <w:p w14:paraId="3CCD9A5D" w14:textId="1E3312E6" w:rsidR="57724AC6" w:rsidRDefault="57724AC6" w:rsidP="57724AC6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074D91F0" w14:textId="667171A7" w:rsidR="000625F6" w:rsidRPr="000625F6" w:rsidRDefault="000625F6" w:rsidP="57724A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773C0796">
        <w:rPr>
          <w:rFonts w:asciiTheme="minorHAnsi" w:eastAsiaTheme="minorEastAsia" w:hAnsiTheme="minorHAnsi" w:cstheme="minorBidi"/>
          <w:sz w:val="22"/>
          <w:szCs w:val="22"/>
        </w:rPr>
        <w:t>Perform other duties as assigned or necessary for the effective operation of the office.</w:t>
      </w:r>
    </w:p>
    <w:p w14:paraId="407048DF" w14:textId="6BF73F8A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EA85D91" w14:textId="06871E51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029DC374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SUPERVISOR</w:t>
      </w:r>
      <w:r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01E046B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Norristown Managing</w:t>
      </w:r>
      <w:r w:rsidR="002D1531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Attorney</w:t>
      </w:r>
      <w:r w:rsidR="00E71457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B000E9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71457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B000E9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Montgomery County-Norristown </w:t>
      </w:r>
      <w:r w:rsidR="00E71457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paralegal </w:t>
      </w:r>
      <w:r w:rsidR="00B869BB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will</w:t>
      </w:r>
      <w:r w:rsidR="00E71457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work </w:t>
      </w:r>
      <w:r w:rsidR="00B000E9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directly</w:t>
      </w:r>
      <w:r w:rsidR="00E71457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with staff attorneys </w:t>
      </w:r>
      <w:r w:rsidR="00B000E9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78B5E014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administrative </w:t>
      </w:r>
      <w:r w:rsidR="00B000E9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staff </w:t>
      </w:r>
      <w:r w:rsidR="00E71457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located in Norristown.</w:t>
      </w:r>
      <w:r w:rsidR="00B000E9" w:rsidRPr="029DC37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C1A5341" w14:textId="77777777" w:rsidR="00F267E8" w:rsidRPr="0074484B" w:rsidRDefault="00F267E8" w:rsidP="57724AC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CE360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6177D2A" w14:textId="2C3E3C8F" w:rsidR="002D1531" w:rsidRDefault="00F267E8" w:rsidP="773C079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773C0796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QUALIFICATIONS</w:t>
      </w:r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0B60849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Associate</w:t>
      </w:r>
      <w:r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Degree or minimum of one year certificate from college or technical school; or minimum of three to six months related experience and/or training; or equivalent combination of education and experience. </w:t>
      </w:r>
      <w:r w:rsidR="008A50C5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Demonstrated proficiency in computer technology, including Microsoft products (particularly Word, Outlook and Excel), record and timekeeping software, and routine database activity. </w:t>
      </w:r>
      <w:r w:rsidR="00A22332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Spanish language ability is helpful</w:t>
      </w:r>
      <w:r w:rsidR="45FCE50D" w:rsidRPr="773C07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05E4A1DD" w14:textId="553503DF" w:rsidR="002D1531" w:rsidRDefault="002D1531" w:rsidP="773C079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2DC045A7" w14:textId="6953B8FD" w:rsidR="002D1531" w:rsidRDefault="45FCE50D" w:rsidP="773C079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773C0796">
        <w:rPr>
          <w:rFonts w:asciiTheme="minorHAnsi" w:eastAsiaTheme="minorEastAsia" w:hAnsiTheme="minorHAnsi" w:cstheme="minorBidi"/>
        </w:rPr>
        <w:t>L</w:t>
      </w:r>
      <w:r w:rsidR="002D1531" w:rsidRPr="773C0796">
        <w:rPr>
          <w:rFonts w:asciiTheme="minorHAnsi" w:eastAsiaTheme="minorEastAsia" w:hAnsiTheme="minorHAnsi" w:cstheme="minorBidi"/>
        </w:rPr>
        <w:t xml:space="preserve">ASP is an equal opportunity employer and will not discriminate in the recruitment, selection, or advancement of employees </w:t>
      </w:r>
      <w:proofErr w:type="gramStart"/>
      <w:r w:rsidR="002D1531" w:rsidRPr="773C0796">
        <w:rPr>
          <w:rFonts w:asciiTheme="minorHAnsi" w:eastAsiaTheme="minorEastAsia" w:hAnsiTheme="minorHAnsi" w:cstheme="minorBidi"/>
        </w:rPr>
        <w:t>on the basis of</w:t>
      </w:r>
      <w:proofErr w:type="gramEnd"/>
      <w:r w:rsidR="002D1531" w:rsidRPr="773C0796">
        <w:rPr>
          <w:rFonts w:asciiTheme="minorHAnsi" w:eastAsiaTheme="minorEastAsia" w:hAnsiTheme="minorHAnsi" w:cstheme="minorBidi"/>
        </w:rPr>
        <w:t xml:space="preserve"> race, color, religion, sex (including pregnancy, gender identity, and sexual orientation), national origin, age (40 or older), disability, genetic information or on any other basis prohibited by law. </w:t>
      </w:r>
    </w:p>
    <w:p w14:paraId="65B1F9B4" w14:textId="0EDE822A" w:rsidR="773C0796" w:rsidRDefault="773C0796" w:rsidP="773C0796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436FAA07" w14:textId="7806A817" w:rsidR="00327C36" w:rsidRPr="001573F2" w:rsidRDefault="00380AA1" w:rsidP="57724AC6">
      <w:pPr>
        <w:rPr>
          <w:rFonts w:eastAsiaTheme="minorEastAsia"/>
          <w:b/>
          <w:bCs/>
          <w:sz w:val="18"/>
          <w:szCs w:val="18"/>
        </w:rPr>
      </w:pPr>
      <w:r w:rsidRPr="029DC374">
        <w:rPr>
          <w:rFonts w:eastAsiaTheme="minorEastAsia"/>
          <w:b/>
          <w:bCs/>
        </w:rPr>
        <w:t>TO APPLY</w:t>
      </w:r>
      <w:r w:rsidRPr="029DC374">
        <w:rPr>
          <w:rFonts w:eastAsiaTheme="minorEastAsia"/>
        </w:rPr>
        <w:t>:</w:t>
      </w:r>
      <w:r w:rsidR="00B000E9" w:rsidRPr="029DC374">
        <w:rPr>
          <w:rFonts w:eastAsiaTheme="minorEastAsia"/>
        </w:rPr>
        <w:t xml:space="preserve"> </w:t>
      </w:r>
      <w:r w:rsidR="00EA3E66" w:rsidRPr="029DC374">
        <w:rPr>
          <w:rFonts w:eastAsiaTheme="minorEastAsia"/>
        </w:rPr>
        <w:t>Send resume, writing sample and a cover letter</w:t>
      </w:r>
      <w:r w:rsidR="5D1CB377" w:rsidRPr="029DC374">
        <w:rPr>
          <w:rFonts w:eastAsiaTheme="minorEastAsia"/>
        </w:rPr>
        <w:t>,</w:t>
      </w:r>
      <w:r w:rsidR="00EA3E66" w:rsidRPr="029DC374">
        <w:rPr>
          <w:rFonts w:eastAsiaTheme="minorEastAsia"/>
        </w:rPr>
        <w:t xml:space="preserve"> including the job title </w:t>
      </w:r>
      <w:r w:rsidR="196D93BD" w:rsidRPr="029DC374">
        <w:rPr>
          <w:rFonts w:eastAsiaTheme="minorEastAsia"/>
        </w:rPr>
        <w:t>(</w:t>
      </w:r>
      <w:r w:rsidR="00EA3E66" w:rsidRPr="029DC374">
        <w:rPr>
          <w:rFonts w:eastAsiaTheme="minorEastAsia"/>
        </w:rPr>
        <w:t>Norristown</w:t>
      </w:r>
      <w:r w:rsidR="00B000E9" w:rsidRPr="029DC374">
        <w:rPr>
          <w:rFonts w:eastAsiaTheme="minorEastAsia"/>
        </w:rPr>
        <w:t xml:space="preserve"> Paralegal</w:t>
      </w:r>
      <w:r w:rsidR="22EE312A" w:rsidRPr="029DC374">
        <w:rPr>
          <w:rFonts w:eastAsiaTheme="minorEastAsia"/>
        </w:rPr>
        <w:t>),</w:t>
      </w:r>
      <w:r w:rsidR="00EA3E66" w:rsidRPr="029DC374">
        <w:rPr>
          <w:rFonts w:eastAsiaTheme="minorEastAsia"/>
        </w:rPr>
        <w:t xml:space="preserve"> to Elise Wilson-Coles, Human Resources Manager, at Legal Aid of Southeastern Pennsylvania to Hiring@lasp.org. Position will remain open until filled.</w:t>
      </w:r>
    </w:p>
    <w:sectPr w:rsidR="00327C36" w:rsidRPr="0015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9AE"/>
    <w:multiLevelType w:val="multilevel"/>
    <w:tmpl w:val="C3F2B1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315BA"/>
    <w:multiLevelType w:val="multilevel"/>
    <w:tmpl w:val="456A8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B2573"/>
    <w:multiLevelType w:val="multilevel"/>
    <w:tmpl w:val="C6F0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4511A"/>
    <w:multiLevelType w:val="multilevel"/>
    <w:tmpl w:val="EB9E9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009A0"/>
    <w:multiLevelType w:val="multilevel"/>
    <w:tmpl w:val="F7B68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90F58"/>
    <w:multiLevelType w:val="multilevel"/>
    <w:tmpl w:val="AC0E4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715CA"/>
    <w:multiLevelType w:val="multilevel"/>
    <w:tmpl w:val="4496B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3775D"/>
    <w:multiLevelType w:val="multilevel"/>
    <w:tmpl w:val="FB36D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14FE2"/>
    <w:multiLevelType w:val="multilevel"/>
    <w:tmpl w:val="8918D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169B3"/>
    <w:multiLevelType w:val="hybridMultilevel"/>
    <w:tmpl w:val="AA006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5801"/>
    <w:multiLevelType w:val="multilevel"/>
    <w:tmpl w:val="EB9E9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E67E5"/>
    <w:multiLevelType w:val="multilevel"/>
    <w:tmpl w:val="1DC4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124E2"/>
    <w:multiLevelType w:val="multilevel"/>
    <w:tmpl w:val="72602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198460">
    <w:abstractNumId w:val="11"/>
  </w:num>
  <w:num w:numId="2" w16cid:durableId="1280994595">
    <w:abstractNumId w:val="1"/>
  </w:num>
  <w:num w:numId="3" w16cid:durableId="1762144242">
    <w:abstractNumId w:val="6"/>
  </w:num>
  <w:num w:numId="4" w16cid:durableId="568227379">
    <w:abstractNumId w:val="2"/>
  </w:num>
  <w:num w:numId="5" w16cid:durableId="92022636">
    <w:abstractNumId w:val="10"/>
  </w:num>
  <w:num w:numId="6" w16cid:durableId="1983805230">
    <w:abstractNumId w:val="12"/>
  </w:num>
  <w:num w:numId="7" w16cid:durableId="1532186752">
    <w:abstractNumId w:val="4"/>
  </w:num>
  <w:num w:numId="8" w16cid:durableId="589586884">
    <w:abstractNumId w:val="5"/>
  </w:num>
  <w:num w:numId="9" w16cid:durableId="1165164581">
    <w:abstractNumId w:val="7"/>
  </w:num>
  <w:num w:numId="10" w16cid:durableId="1692144283">
    <w:abstractNumId w:val="0"/>
  </w:num>
  <w:num w:numId="11" w16cid:durableId="115608803">
    <w:abstractNumId w:val="8"/>
  </w:num>
  <w:num w:numId="12" w16cid:durableId="1744832861">
    <w:abstractNumId w:val="3"/>
  </w:num>
  <w:num w:numId="13" w16cid:durableId="850610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E8"/>
    <w:rsid w:val="000625F6"/>
    <w:rsid w:val="000A5632"/>
    <w:rsid w:val="000E5C08"/>
    <w:rsid w:val="001546BD"/>
    <w:rsid w:val="001573F2"/>
    <w:rsid w:val="001B01ED"/>
    <w:rsid w:val="001E046B"/>
    <w:rsid w:val="0024462F"/>
    <w:rsid w:val="00297A06"/>
    <w:rsid w:val="002D1531"/>
    <w:rsid w:val="00302CE2"/>
    <w:rsid w:val="00327C36"/>
    <w:rsid w:val="0034514E"/>
    <w:rsid w:val="00380AA1"/>
    <w:rsid w:val="003B0B85"/>
    <w:rsid w:val="00470CEC"/>
    <w:rsid w:val="0050103C"/>
    <w:rsid w:val="0065271C"/>
    <w:rsid w:val="006B7CBE"/>
    <w:rsid w:val="006C7517"/>
    <w:rsid w:val="0074484B"/>
    <w:rsid w:val="00794CCF"/>
    <w:rsid w:val="008231B6"/>
    <w:rsid w:val="008A50C5"/>
    <w:rsid w:val="00A22332"/>
    <w:rsid w:val="00AD6CF4"/>
    <w:rsid w:val="00B000E9"/>
    <w:rsid w:val="00B1263A"/>
    <w:rsid w:val="00B60849"/>
    <w:rsid w:val="00B869BB"/>
    <w:rsid w:val="00D42503"/>
    <w:rsid w:val="00E22BA4"/>
    <w:rsid w:val="00E71457"/>
    <w:rsid w:val="00E835D4"/>
    <w:rsid w:val="00EA3E66"/>
    <w:rsid w:val="00F267E8"/>
    <w:rsid w:val="00FF2E27"/>
    <w:rsid w:val="0145552D"/>
    <w:rsid w:val="029DC374"/>
    <w:rsid w:val="0353A77E"/>
    <w:rsid w:val="037B02B2"/>
    <w:rsid w:val="0A9B71A9"/>
    <w:rsid w:val="0B9D2B8E"/>
    <w:rsid w:val="0C55D789"/>
    <w:rsid w:val="0CD2957F"/>
    <w:rsid w:val="0EB92AEC"/>
    <w:rsid w:val="1043E604"/>
    <w:rsid w:val="128E0E6E"/>
    <w:rsid w:val="12E11791"/>
    <w:rsid w:val="14ADF3FC"/>
    <w:rsid w:val="14D92686"/>
    <w:rsid w:val="1656E149"/>
    <w:rsid w:val="196D93BD"/>
    <w:rsid w:val="19AC97A9"/>
    <w:rsid w:val="1AF9D25C"/>
    <w:rsid w:val="1D40B834"/>
    <w:rsid w:val="1DF7E5E6"/>
    <w:rsid w:val="208127B7"/>
    <w:rsid w:val="22EE312A"/>
    <w:rsid w:val="248CE360"/>
    <w:rsid w:val="2C323678"/>
    <w:rsid w:val="2D3EFECA"/>
    <w:rsid w:val="33C1A6D3"/>
    <w:rsid w:val="33EB9F7E"/>
    <w:rsid w:val="35FE9E2F"/>
    <w:rsid w:val="37A3B11F"/>
    <w:rsid w:val="3800A17B"/>
    <w:rsid w:val="380BD6C0"/>
    <w:rsid w:val="3B52D543"/>
    <w:rsid w:val="3B6374C7"/>
    <w:rsid w:val="3BBFF490"/>
    <w:rsid w:val="3C53B527"/>
    <w:rsid w:val="3D169409"/>
    <w:rsid w:val="40775255"/>
    <w:rsid w:val="45FCE50D"/>
    <w:rsid w:val="46810B86"/>
    <w:rsid w:val="481CDBE7"/>
    <w:rsid w:val="48A4554D"/>
    <w:rsid w:val="490A8838"/>
    <w:rsid w:val="4FCFAC2C"/>
    <w:rsid w:val="53736F9F"/>
    <w:rsid w:val="57724AC6"/>
    <w:rsid w:val="59A8F5CD"/>
    <w:rsid w:val="5BDCC7B5"/>
    <w:rsid w:val="5D1A867B"/>
    <w:rsid w:val="5D1CB377"/>
    <w:rsid w:val="5EF9EA45"/>
    <w:rsid w:val="61A96821"/>
    <w:rsid w:val="64C07699"/>
    <w:rsid w:val="66C3256F"/>
    <w:rsid w:val="6887A42E"/>
    <w:rsid w:val="6C67B800"/>
    <w:rsid w:val="6E2F3A3C"/>
    <w:rsid w:val="6EA7498D"/>
    <w:rsid w:val="6F96589C"/>
    <w:rsid w:val="7248A1B9"/>
    <w:rsid w:val="74F5D7A4"/>
    <w:rsid w:val="75DC9DD2"/>
    <w:rsid w:val="773C0796"/>
    <w:rsid w:val="78ADC93E"/>
    <w:rsid w:val="78B5E014"/>
    <w:rsid w:val="7D8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0AC5"/>
  <w15:chartTrackingRefBased/>
  <w15:docId w15:val="{D0C6DA57-EB01-4465-A6F9-8B91B07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67E8"/>
  </w:style>
  <w:style w:type="character" w:customStyle="1" w:styleId="eop">
    <w:name w:val="eop"/>
    <w:basedOn w:val="DefaultParagraphFont"/>
    <w:rsid w:val="00F267E8"/>
  </w:style>
  <w:style w:type="paragraph" w:styleId="ListParagraph">
    <w:name w:val="List Paragraph"/>
    <w:basedOn w:val="Normal"/>
    <w:uiPriority w:val="34"/>
    <w:qFormat/>
    <w:rsid w:val="00823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7606F8880B24A9FF6788DE55F52C2" ma:contentTypeVersion="4" ma:contentTypeDescription="Create a new document." ma:contentTypeScope="" ma:versionID="d9bfc95b91dcae7faeb71dcf7420187d">
  <xsd:schema xmlns:xsd="http://www.w3.org/2001/XMLSchema" xmlns:xs="http://www.w3.org/2001/XMLSchema" xmlns:p="http://schemas.microsoft.com/office/2006/metadata/properties" xmlns:ns2="1f0295d9-b441-4eff-b8e7-d7224ac1676f" xmlns:ns3="280864a8-09fc-4bb2-95e2-7a53222e657a" targetNamespace="http://schemas.microsoft.com/office/2006/metadata/properties" ma:root="true" ma:fieldsID="902ee519b541d89554840534deba5f29" ns2:_="" ns3:_="">
    <xsd:import namespace="1f0295d9-b441-4eff-b8e7-d7224ac1676f"/>
    <xsd:import namespace="280864a8-09fc-4bb2-95e2-7a53222e6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95d9-b441-4eff-b8e7-d7224ac16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864a8-09fc-4bb2-95e2-7a53222e6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AAF6-B458-4046-90F3-981E194A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BF9DE-120D-46B9-BE11-1F2915B6A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78603-7E71-4EA8-B498-3CB0B7EB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295d9-b441-4eff-b8e7-d7224ac1676f"/>
    <ds:schemaRef ds:uri="280864a8-09fc-4bb2-95e2-7a53222e6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4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Towles</dc:creator>
  <cp:keywords/>
  <dc:description/>
  <cp:lastModifiedBy>Emily Norman</cp:lastModifiedBy>
  <cp:revision>2</cp:revision>
  <cp:lastPrinted>2019-03-21T13:36:00Z</cp:lastPrinted>
  <dcterms:created xsi:type="dcterms:W3CDTF">2022-12-16T14:47:00Z</dcterms:created>
  <dcterms:modified xsi:type="dcterms:W3CDTF">2022-12-16T14:47:00Z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0x0101002FC7606F8880B24A9FF6788DE55F52C2</vt:lpwstr>
  </property>
</Properties>
</file>